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9993F" w14:textId="77777777" w:rsidR="00937912" w:rsidRPr="00937912" w:rsidRDefault="00937912" w:rsidP="007746A0">
      <w:pPr>
        <w:jc w:val="center"/>
        <w:rPr>
          <w:b/>
          <w:bCs/>
        </w:rPr>
      </w:pPr>
      <w:r w:rsidRPr="00937912">
        <w:rPr>
          <w:rFonts w:ascii="Segoe UI Emoji" w:hAnsi="Segoe UI Emoji" w:cs="Segoe UI Emoji"/>
          <w:b/>
          <w:bCs/>
        </w:rPr>
        <w:t>✅</w:t>
      </w:r>
      <w:r w:rsidRPr="00937912">
        <w:rPr>
          <w:b/>
          <w:bCs/>
        </w:rPr>
        <w:t xml:space="preserve"> BoldTrail Contact Setup Checklist</w:t>
      </w:r>
    </w:p>
    <w:p w14:paraId="06C8DBE9" w14:textId="61D44521" w:rsidR="00937912" w:rsidRDefault="00937912" w:rsidP="007746A0">
      <w:pPr>
        <w:jc w:val="center"/>
        <w:rPr>
          <w:b/>
          <w:bCs/>
        </w:rPr>
      </w:pPr>
      <w:r w:rsidRPr="00937912">
        <w:rPr>
          <w:b/>
          <w:bCs/>
        </w:rPr>
        <w:t>Let’s make this easy for you</w:t>
      </w:r>
      <w:r>
        <w:rPr>
          <w:b/>
          <w:bCs/>
        </w:rPr>
        <w:t xml:space="preserve"> - </w:t>
      </w:r>
      <w:r w:rsidRPr="00937912">
        <w:rPr>
          <w:b/>
          <w:bCs/>
        </w:rPr>
        <w:t>step by step.</w:t>
      </w:r>
    </w:p>
    <w:p w14:paraId="16B0FF12" w14:textId="08C77DE7" w:rsidR="007746A0" w:rsidRDefault="007746A0" w:rsidP="007746A0">
      <w:pPr>
        <w:jc w:val="center"/>
        <w:rPr>
          <w:b/>
          <w:bCs/>
        </w:rPr>
      </w:pPr>
      <w:r>
        <w:rPr>
          <w:b/>
          <w:bCs/>
        </w:rPr>
        <w:t>Holly Fogel – The One Hour Coach</w:t>
      </w:r>
    </w:p>
    <w:p w14:paraId="70538553" w14:textId="14295360" w:rsidR="007746A0" w:rsidRDefault="007746A0" w:rsidP="007746A0">
      <w:pPr>
        <w:jc w:val="center"/>
        <w:rPr>
          <w:b/>
          <w:bCs/>
        </w:rPr>
      </w:pPr>
      <w:r>
        <w:rPr>
          <w:b/>
          <w:bCs/>
        </w:rPr>
        <w:t>404-271-4999</w:t>
      </w:r>
    </w:p>
    <w:p w14:paraId="3E3BE85E" w14:textId="0F8BA78E" w:rsidR="007746A0" w:rsidRPr="00937912" w:rsidRDefault="007746A0" w:rsidP="007746A0">
      <w:pPr>
        <w:jc w:val="center"/>
      </w:pPr>
      <w:r>
        <w:rPr>
          <w:b/>
          <w:bCs/>
        </w:rPr>
        <w:t>www.theonehourcoach.com</w:t>
      </w:r>
    </w:p>
    <w:p w14:paraId="62A91AD6" w14:textId="77777777" w:rsidR="00937912" w:rsidRPr="00937912" w:rsidRDefault="00000000" w:rsidP="00937912">
      <w:r>
        <w:pict w14:anchorId="3951ABB6">
          <v:rect id="_x0000_i1025" style="width:0;height:1.5pt" o:hralign="center" o:hrstd="t" o:hr="t" fillcolor="#a0a0a0" stroked="f"/>
        </w:pict>
      </w:r>
    </w:p>
    <w:p w14:paraId="0C776F7E" w14:textId="77777777" w:rsidR="00937912" w:rsidRPr="00937912" w:rsidRDefault="00937912" w:rsidP="00937912">
      <w:pPr>
        <w:rPr>
          <w:b/>
          <w:bCs/>
        </w:rPr>
      </w:pPr>
      <w:r w:rsidRPr="00937912">
        <w:rPr>
          <w:rFonts w:ascii="Segoe UI Emoji" w:hAnsi="Segoe UI Emoji" w:cs="Segoe UI Emoji"/>
          <w:b/>
          <w:bCs/>
        </w:rPr>
        <w:t>🗂️</w:t>
      </w:r>
      <w:r w:rsidRPr="00937912">
        <w:rPr>
          <w:b/>
          <w:bCs/>
        </w:rPr>
        <w:t xml:space="preserve"> Organize Contact Status</w:t>
      </w:r>
    </w:p>
    <w:p w14:paraId="5CFCEFE4" w14:textId="77777777" w:rsidR="00937912" w:rsidRPr="00937912" w:rsidRDefault="00937912" w:rsidP="00937912">
      <w:r w:rsidRPr="00937912">
        <w:t>Assign each contact based on where they are in your client journey:</w:t>
      </w:r>
    </w:p>
    <w:p w14:paraId="6E8BE3BA" w14:textId="584665D5" w:rsidR="00937912" w:rsidRPr="00937912" w:rsidRDefault="00937912" w:rsidP="00937912">
      <w:pPr>
        <w:numPr>
          <w:ilvl w:val="0"/>
          <w:numId w:val="1"/>
        </w:numPr>
      </w:pPr>
      <w:r w:rsidRPr="00937912">
        <w:rPr>
          <w:rFonts w:ascii="Segoe UI Emoji" w:hAnsi="Segoe UI Emoji" w:cs="Segoe UI Emoji"/>
        </w:rPr>
        <w:t>🔵</w:t>
      </w:r>
      <w:r w:rsidRPr="00937912">
        <w:t xml:space="preserve"> Sphere</w:t>
      </w:r>
      <w:r>
        <w:t xml:space="preserve"> – know you, like you, not doing a transaction currently – are able to use and/or refer you to others</w:t>
      </w:r>
    </w:p>
    <w:p w14:paraId="07AC57FA" w14:textId="0DFFE5F2" w:rsidR="00937912" w:rsidRPr="00937912" w:rsidRDefault="00937912" w:rsidP="00937912">
      <w:pPr>
        <w:numPr>
          <w:ilvl w:val="0"/>
          <w:numId w:val="1"/>
        </w:numPr>
      </w:pPr>
      <w:r w:rsidRPr="00937912">
        <w:rPr>
          <w:rFonts w:ascii="Segoe UI Emoji" w:hAnsi="Segoe UI Emoji" w:cs="Segoe UI Emoji"/>
        </w:rPr>
        <w:t>🟡</w:t>
      </w:r>
      <w:r w:rsidRPr="00937912">
        <w:t xml:space="preserve"> Prospect</w:t>
      </w:r>
      <w:r>
        <w:t xml:space="preserve"> – you </w:t>
      </w:r>
      <w:r w:rsidR="00083389">
        <w:t>have not had any two way communication – trying to get them to respond to a text, email, or phone call</w:t>
      </w:r>
    </w:p>
    <w:p w14:paraId="79B7B99B" w14:textId="2376B4F9" w:rsidR="00937912" w:rsidRPr="00937912" w:rsidRDefault="00937912" w:rsidP="00083389">
      <w:pPr>
        <w:numPr>
          <w:ilvl w:val="0"/>
          <w:numId w:val="1"/>
        </w:numPr>
      </w:pPr>
      <w:r w:rsidRPr="00937912">
        <w:rPr>
          <w:rFonts w:ascii="Segoe UI Emoji" w:hAnsi="Segoe UI Emoji" w:cs="Segoe UI Emoji"/>
        </w:rPr>
        <w:t>🟠</w:t>
      </w:r>
      <w:r w:rsidRPr="00937912">
        <w:t xml:space="preserve"> New Lead</w:t>
      </w:r>
      <w:r w:rsidR="00083389">
        <w:t xml:space="preserve"> - you have not had any two way communication – trying to get them to respond to a text, email, or phone call</w:t>
      </w:r>
    </w:p>
    <w:p w14:paraId="18585A75" w14:textId="6952B8E8" w:rsidR="00937912" w:rsidRPr="00937912" w:rsidRDefault="00937912" w:rsidP="00937912">
      <w:pPr>
        <w:numPr>
          <w:ilvl w:val="0"/>
          <w:numId w:val="1"/>
        </w:numPr>
      </w:pPr>
      <w:r w:rsidRPr="00937912">
        <w:rPr>
          <w:rFonts w:ascii="Segoe UI Emoji" w:hAnsi="Segoe UI Emoji" w:cs="Segoe UI Emoji"/>
        </w:rPr>
        <w:t>🔴</w:t>
      </w:r>
      <w:r w:rsidRPr="00937912">
        <w:t xml:space="preserve"> Active Lead</w:t>
      </w:r>
      <w:r w:rsidR="00083389">
        <w:t xml:space="preserve"> – you have had two way communication and they are 0-120 days out – require systematized contact and proactive touches/interactions with relevant, valuable content regularly</w:t>
      </w:r>
    </w:p>
    <w:p w14:paraId="10930AC1" w14:textId="77777777" w:rsidR="00937912" w:rsidRPr="00937912" w:rsidRDefault="00937912" w:rsidP="00937912">
      <w:pPr>
        <w:numPr>
          <w:ilvl w:val="0"/>
          <w:numId w:val="1"/>
        </w:numPr>
      </w:pPr>
      <w:r w:rsidRPr="00937912">
        <w:rPr>
          <w:rFonts w:ascii="Segoe UI Emoji" w:hAnsi="Segoe UI Emoji" w:cs="Segoe UI Emoji"/>
        </w:rPr>
        <w:t>🟣</w:t>
      </w:r>
      <w:r w:rsidRPr="00937912">
        <w:t xml:space="preserve"> Client</w:t>
      </w:r>
    </w:p>
    <w:p w14:paraId="74105631" w14:textId="77777777" w:rsidR="00937912" w:rsidRPr="00937912" w:rsidRDefault="00937912" w:rsidP="00937912">
      <w:pPr>
        <w:numPr>
          <w:ilvl w:val="0"/>
          <w:numId w:val="1"/>
        </w:numPr>
      </w:pPr>
      <w:r w:rsidRPr="00937912">
        <w:rPr>
          <w:rFonts w:ascii="Segoe UI Emoji" w:hAnsi="Segoe UI Emoji" w:cs="Segoe UI Emoji"/>
        </w:rPr>
        <w:t>⚫</w:t>
      </w:r>
      <w:r w:rsidRPr="00937912">
        <w:t xml:space="preserve"> Contract</w:t>
      </w:r>
    </w:p>
    <w:p w14:paraId="31C78BF7" w14:textId="77777777" w:rsidR="00937912" w:rsidRPr="00937912" w:rsidRDefault="00937912" w:rsidP="00937912">
      <w:pPr>
        <w:numPr>
          <w:ilvl w:val="0"/>
          <w:numId w:val="1"/>
        </w:numPr>
      </w:pPr>
      <w:r w:rsidRPr="00937912">
        <w:rPr>
          <w:rFonts w:ascii="Segoe UI Emoji" w:hAnsi="Segoe UI Emoji" w:cs="Segoe UI Emoji"/>
        </w:rPr>
        <w:t>✅</w:t>
      </w:r>
      <w:r w:rsidRPr="00937912">
        <w:t xml:space="preserve"> Closed</w:t>
      </w:r>
    </w:p>
    <w:p w14:paraId="4F514770" w14:textId="77777777" w:rsidR="00937912" w:rsidRPr="00937912" w:rsidRDefault="00000000" w:rsidP="00937912">
      <w:r>
        <w:pict w14:anchorId="0D352E07">
          <v:rect id="_x0000_i1026" style="width:0;height:1.5pt" o:hralign="center" o:hrstd="t" o:hr="t" fillcolor="#a0a0a0" stroked="f"/>
        </w:pict>
      </w:r>
    </w:p>
    <w:p w14:paraId="7C2E832D" w14:textId="77777777" w:rsidR="00937912" w:rsidRPr="00937912" w:rsidRDefault="00937912" w:rsidP="00937912">
      <w:pPr>
        <w:rPr>
          <w:b/>
          <w:bCs/>
        </w:rPr>
      </w:pPr>
      <w:r w:rsidRPr="00937912">
        <w:rPr>
          <w:b/>
          <w:bCs/>
        </w:rPr>
        <w:t>#️</w:t>
      </w:r>
      <w:r w:rsidRPr="00937912">
        <w:rPr>
          <w:rFonts w:ascii="Segoe UI Symbol" w:hAnsi="Segoe UI Symbol" w:cs="Segoe UI Symbol"/>
          <w:b/>
          <w:bCs/>
        </w:rPr>
        <w:t>⃣</w:t>
      </w:r>
      <w:r w:rsidRPr="00937912">
        <w:rPr>
          <w:b/>
          <w:bCs/>
        </w:rPr>
        <w:t xml:space="preserve"> Add Hashtags</w:t>
      </w:r>
    </w:p>
    <w:p w14:paraId="1F6B6058" w14:textId="77777777" w:rsidR="00937912" w:rsidRPr="00937912" w:rsidRDefault="00937912" w:rsidP="00937912">
      <w:r w:rsidRPr="00937912">
        <w:t>Include appropriate hashtags to help segment and filter your database for smart follow-ups.</w:t>
      </w:r>
      <w:r w:rsidRPr="00937912">
        <w:br/>
      </w:r>
      <w:r w:rsidRPr="00937912">
        <w:rPr>
          <w:i/>
          <w:iCs/>
        </w:rPr>
        <w:t>Examples:</w:t>
      </w:r>
    </w:p>
    <w:p w14:paraId="755BC158" w14:textId="77777777" w:rsidR="00937912" w:rsidRPr="00937912" w:rsidRDefault="00937912" w:rsidP="00937912">
      <w:pPr>
        <w:numPr>
          <w:ilvl w:val="0"/>
          <w:numId w:val="2"/>
        </w:numPr>
      </w:pPr>
      <w:r w:rsidRPr="00937912">
        <w:t>#FirstTimeBuyer</w:t>
      </w:r>
    </w:p>
    <w:p w14:paraId="5C1541B5" w14:textId="77777777" w:rsidR="00937912" w:rsidRPr="00937912" w:rsidRDefault="00937912" w:rsidP="00937912">
      <w:pPr>
        <w:numPr>
          <w:ilvl w:val="0"/>
          <w:numId w:val="2"/>
        </w:numPr>
      </w:pPr>
      <w:r w:rsidRPr="00937912">
        <w:t>#Investors</w:t>
      </w:r>
    </w:p>
    <w:p w14:paraId="36869698" w14:textId="77777777" w:rsidR="00937912" w:rsidRDefault="00937912" w:rsidP="00937912">
      <w:pPr>
        <w:numPr>
          <w:ilvl w:val="0"/>
          <w:numId w:val="2"/>
        </w:numPr>
      </w:pPr>
      <w:r w:rsidRPr="00937912">
        <w:lastRenderedPageBreak/>
        <w:t>#OutOfTownBuyer</w:t>
      </w:r>
    </w:p>
    <w:p w14:paraId="64B70893" w14:textId="4DD50654" w:rsidR="00F14436" w:rsidRDefault="00F14436" w:rsidP="00937912">
      <w:pPr>
        <w:numPr>
          <w:ilvl w:val="0"/>
          <w:numId w:val="2"/>
        </w:numPr>
      </w:pPr>
      <w:r>
        <w:t>#DogLover</w:t>
      </w:r>
    </w:p>
    <w:p w14:paraId="14B94578" w14:textId="561F10BB" w:rsidR="00F14436" w:rsidRDefault="00F14436" w:rsidP="00937912">
      <w:pPr>
        <w:numPr>
          <w:ilvl w:val="0"/>
          <w:numId w:val="2"/>
        </w:numPr>
      </w:pPr>
      <w:r>
        <w:t>#Seminole</w:t>
      </w:r>
    </w:p>
    <w:p w14:paraId="07794ECB" w14:textId="1196575F" w:rsidR="00F14436" w:rsidRPr="00937912" w:rsidRDefault="00F14436" w:rsidP="00937912">
      <w:pPr>
        <w:numPr>
          <w:ilvl w:val="0"/>
          <w:numId w:val="2"/>
        </w:numPr>
      </w:pPr>
      <w:r>
        <w:t>#BusinessOwner</w:t>
      </w:r>
    </w:p>
    <w:p w14:paraId="644C16E4" w14:textId="77777777" w:rsidR="00937912" w:rsidRDefault="00937912" w:rsidP="00937912">
      <w:pPr>
        <w:numPr>
          <w:ilvl w:val="0"/>
          <w:numId w:val="2"/>
        </w:numPr>
      </w:pPr>
      <w:r w:rsidRPr="00937912">
        <w:t>#PastClient</w:t>
      </w:r>
    </w:p>
    <w:p w14:paraId="706F0E8A" w14:textId="4E5EC7E2" w:rsidR="00F14436" w:rsidRPr="00937912" w:rsidRDefault="00F14436" w:rsidP="00937912">
      <w:pPr>
        <w:numPr>
          <w:ilvl w:val="0"/>
          <w:numId w:val="2"/>
        </w:numPr>
      </w:pPr>
      <w:r>
        <w:t>#buyer2025, #seller2020 – use deal type and year</w:t>
      </w:r>
    </w:p>
    <w:p w14:paraId="56170237" w14:textId="77777777" w:rsidR="00937912" w:rsidRPr="00937912" w:rsidRDefault="00937912" w:rsidP="00937912">
      <w:pPr>
        <w:numPr>
          <w:ilvl w:val="0"/>
          <w:numId w:val="2"/>
        </w:numPr>
      </w:pPr>
      <w:r w:rsidRPr="00937912">
        <w:t>#Snowbird</w:t>
      </w:r>
    </w:p>
    <w:p w14:paraId="4BBCEC92" w14:textId="77777777" w:rsidR="00937912" w:rsidRPr="00937912" w:rsidRDefault="00000000" w:rsidP="00937912">
      <w:r>
        <w:pict w14:anchorId="4C336BE7">
          <v:rect id="_x0000_i1027" style="width:0;height:1.5pt" o:hralign="center" o:hrstd="t" o:hr="t" fillcolor="#a0a0a0" stroked="f"/>
        </w:pict>
      </w:r>
    </w:p>
    <w:p w14:paraId="29CC68CB" w14:textId="77777777" w:rsidR="00937912" w:rsidRPr="00937912" w:rsidRDefault="00937912" w:rsidP="00937912">
      <w:pPr>
        <w:rPr>
          <w:b/>
          <w:bCs/>
        </w:rPr>
      </w:pPr>
      <w:r w:rsidRPr="00937912">
        <w:rPr>
          <w:rFonts w:ascii="Segoe UI Emoji" w:hAnsi="Segoe UI Emoji" w:cs="Segoe UI Emoji"/>
          <w:b/>
          <w:bCs/>
        </w:rPr>
        <w:t>📈</w:t>
      </w:r>
      <w:r w:rsidRPr="00937912">
        <w:rPr>
          <w:b/>
          <w:bCs/>
        </w:rPr>
        <w:t xml:space="preserve"> Monthly Market Report</w:t>
      </w:r>
    </w:p>
    <w:p w14:paraId="21DCFFBA" w14:textId="720D35E9" w:rsidR="00937912" w:rsidRPr="00937912" w:rsidRDefault="00937912" w:rsidP="00937912">
      <w:pPr>
        <w:numPr>
          <w:ilvl w:val="0"/>
          <w:numId w:val="3"/>
        </w:numPr>
      </w:pPr>
      <w:r w:rsidRPr="00937912">
        <w:t xml:space="preserve">Add each contact to their local </w:t>
      </w:r>
      <w:r w:rsidRPr="00937912">
        <w:rPr>
          <w:b/>
          <w:bCs/>
        </w:rPr>
        <w:t>monthly market report</w:t>
      </w:r>
      <w:r w:rsidRPr="00937912">
        <w:t xml:space="preserve"> to stay top-of-mind with value.</w:t>
      </w:r>
      <w:r w:rsidR="00F14436">
        <w:t xml:space="preserve"> Use city or zip code as the location, not a small neighborhood</w:t>
      </w:r>
    </w:p>
    <w:p w14:paraId="364B3D17" w14:textId="77777777" w:rsidR="00937912" w:rsidRPr="00937912" w:rsidRDefault="00000000" w:rsidP="00937912">
      <w:r>
        <w:pict w14:anchorId="6BBF60F2">
          <v:rect id="_x0000_i1028" style="width:0;height:1.5pt" o:hralign="center" o:hrstd="t" o:hr="t" fillcolor="#a0a0a0" stroked="f"/>
        </w:pict>
      </w:r>
    </w:p>
    <w:p w14:paraId="7F736FDF" w14:textId="77777777" w:rsidR="00937912" w:rsidRPr="00937912" w:rsidRDefault="00937912" w:rsidP="00937912">
      <w:pPr>
        <w:rPr>
          <w:b/>
          <w:bCs/>
        </w:rPr>
      </w:pPr>
      <w:r w:rsidRPr="00937912">
        <w:rPr>
          <w:rFonts w:ascii="Segoe UI Emoji" w:hAnsi="Segoe UI Emoji" w:cs="Segoe UI Emoji"/>
          <w:b/>
          <w:bCs/>
        </w:rPr>
        <w:t>🎂</w:t>
      </w:r>
      <w:r w:rsidRPr="00937912">
        <w:rPr>
          <w:b/>
          <w:bCs/>
        </w:rPr>
        <w:t xml:space="preserve"> Birthday &amp; Home Anniversary</w:t>
      </w:r>
    </w:p>
    <w:p w14:paraId="0A97BA06" w14:textId="77777777" w:rsidR="00937912" w:rsidRPr="00937912" w:rsidRDefault="00937912" w:rsidP="00937912">
      <w:pPr>
        <w:numPr>
          <w:ilvl w:val="0"/>
          <w:numId w:val="4"/>
        </w:numPr>
      </w:pPr>
      <w:r w:rsidRPr="00937912">
        <w:t xml:space="preserve">Add </w:t>
      </w:r>
      <w:r w:rsidRPr="00937912">
        <w:rPr>
          <w:b/>
          <w:bCs/>
        </w:rPr>
        <w:t>Birthday</w:t>
      </w:r>
      <w:r w:rsidRPr="00937912">
        <w:t xml:space="preserve"> and </w:t>
      </w:r>
      <w:r w:rsidRPr="00937912">
        <w:rPr>
          <w:b/>
          <w:bCs/>
        </w:rPr>
        <w:t>Home Anniversary</w:t>
      </w:r>
      <w:r w:rsidRPr="00937912">
        <w:t xml:space="preserve"> dates in the contact profile.</w:t>
      </w:r>
    </w:p>
    <w:p w14:paraId="79C81CF7" w14:textId="77777777" w:rsidR="00937912" w:rsidRPr="00937912" w:rsidRDefault="00937912" w:rsidP="00937912">
      <w:pPr>
        <w:numPr>
          <w:ilvl w:val="0"/>
          <w:numId w:val="4"/>
        </w:numPr>
      </w:pPr>
      <w:r w:rsidRPr="00937912">
        <w:t xml:space="preserve">Turn ON </w:t>
      </w:r>
      <w:r w:rsidRPr="00937912">
        <w:rPr>
          <w:b/>
          <w:bCs/>
        </w:rPr>
        <w:t>Birthday</w:t>
      </w:r>
      <w:r w:rsidRPr="00937912">
        <w:t xml:space="preserve"> and </w:t>
      </w:r>
      <w:r w:rsidRPr="00937912">
        <w:rPr>
          <w:b/>
          <w:bCs/>
        </w:rPr>
        <w:t>Anniversary</w:t>
      </w:r>
      <w:r w:rsidRPr="00937912">
        <w:t xml:space="preserve"> statuses in the </w:t>
      </w:r>
      <w:r w:rsidRPr="00937912">
        <w:rPr>
          <w:b/>
          <w:bCs/>
        </w:rPr>
        <w:t>Tile Settings</w:t>
      </w:r>
      <w:r w:rsidRPr="00937912">
        <w:t>.</w:t>
      </w:r>
    </w:p>
    <w:p w14:paraId="0D0C370E" w14:textId="77777777" w:rsidR="00937912" w:rsidRPr="00937912" w:rsidRDefault="00000000" w:rsidP="00937912">
      <w:r>
        <w:pict w14:anchorId="27F71090">
          <v:rect id="_x0000_i1029" style="width:0;height:1.5pt" o:hralign="center" o:hrstd="t" o:hr="t" fillcolor="#a0a0a0" stroked="f"/>
        </w:pict>
      </w:r>
    </w:p>
    <w:p w14:paraId="28A8C95D" w14:textId="77777777" w:rsidR="00937912" w:rsidRPr="00937912" w:rsidRDefault="00937912" w:rsidP="00937912">
      <w:pPr>
        <w:rPr>
          <w:b/>
          <w:bCs/>
        </w:rPr>
      </w:pPr>
      <w:r w:rsidRPr="00937912">
        <w:rPr>
          <w:rFonts w:ascii="Segoe UI Emoji" w:hAnsi="Segoe UI Emoji" w:cs="Segoe UI Emoji"/>
          <w:b/>
          <w:bCs/>
        </w:rPr>
        <w:t>🏡</w:t>
      </w:r>
      <w:r w:rsidRPr="00937912">
        <w:rPr>
          <w:b/>
          <w:bCs/>
        </w:rPr>
        <w:t xml:space="preserve"> Home Preferences</w:t>
      </w:r>
    </w:p>
    <w:p w14:paraId="6E41ADE1" w14:textId="77777777" w:rsidR="00937912" w:rsidRPr="00937912" w:rsidRDefault="00937912" w:rsidP="00937912">
      <w:r w:rsidRPr="00937912">
        <w:t xml:space="preserve">Fill in the </w:t>
      </w:r>
      <w:r w:rsidRPr="00937912">
        <w:rPr>
          <w:b/>
          <w:bCs/>
        </w:rPr>
        <w:t>Home Preferences</w:t>
      </w:r>
      <w:r w:rsidRPr="00937912">
        <w:t xml:space="preserve"> section:</w:t>
      </w:r>
    </w:p>
    <w:p w14:paraId="0839265C" w14:textId="339142B2" w:rsidR="00937912" w:rsidRPr="00937912" w:rsidRDefault="00F14436" w:rsidP="00937912">
      <w:pPr>
        <w:numPr>
          <w:ilvl w:val="0"/>
          <w:numId w:val="5"/>
        </w:numPr>
      </w:pPr>
      <w:r>
        <w:t xml:space="preserve">Current City location and </w:t>
      </w:r>
      <w:r w:rsidR="00937912" w:rsidRPr="00937912">
        <w:t>Price range</w:t>
      </w:r>
      <w:r>
        <w:t xml:space="preserve"> – for all closed and sphere contacts</w:t>
      </w:r>
    </w:p>
    <w:p w14:paraId="13813BFD" w14:textId="4534E0E2" w:rsidR="00937912" w:rsidRPr="00937912" w:rsidRDefault="00937912" w:rsidP="00937912">
      <w:pPr>
        <w:numPr>
          <w:ilvl w:val="0"/>
          <w:numId w:val="5"/>
        </w:numPr>
      </w:pPr>
      <w:r w:rsidRPr="00937912">
        <w:t>Beds/Baths</w:t>
      </w:r>
      <w:r w:rsidR="00F14436">
        <w:t xml:space="preserve"> – only if active buyer</w:t>
      </w:r>
    </w:p>
    <w:p w14:paraId="4181D938" w14:textId="77777777" w:rsidR="00937912" w:rsidRPr="00937912" w:rsidRDefault="00000000" w:rsidP="00937912">
      <w:r>
        <w:pict w14:anchorId="4C432679">
          <v:rect id="_x0000_i1030" style="width:0;height:1.5pt" o:hralign="center" o:hrstd="t" o:hr="t" fillcolor="#a0a0a0" stroked="f"/>
        </w:pict>
      </w:r>
    </w:p>
    <w:p w14:paraId="2D7709BE" w14:textId="77777777" w:rsidR="00937912" w:rsidRPr="00937912" w:rsidRDefault="00937912" w:rsidP="00937912">
      <w:pPr>
        <w:rPr>
          <w:b/>
          <w:bCs/>
        </w:rPr>
      </w:pPr>
      <w:r w:rsidRPr="00937912">
        <w:rPr>
          <w:rFonts w:ascii="Segoe UI Emoji" w:hAnsi="Segoe UI Emoji" w:cs="Segoe UI Emoji"/>
          <w:b/>
          <w:bCs/>
        </w:rPr>
        <w:t>💬</w:t>
      </w:r>
      <w:r w:rsidRPr="00937912">
        <w:rPr>
          <w:b/>
          <w:bCs/>
        </w:rPr>
        <w:t xml:space="preserve"> Behavioral Alerts</w:t>
      </w:r>
    </w:p>
    <w:p w14:paraId="4ABD940A" w14:textId="77777777" w:rsidR="00937912" w:rsidRPr="00937912" w:rsidRDefault="00937912" w:rsidP="00937912">
      <w:pPr>
        <w:numPr>
          <w:ilvl w:val="0"/>
          <w:numId w:val="6"/>
        </w:numPr>
      </w:pPr>
      <w:r w:rsidRPr="00937912">
        <w:t xml:space="preserve">Change default behavioral alerts (e.g., "viewed a property") to sound like an </w:t>
      </w:r>
      <w:r w:rsidRPr="00937912">
        <w:rPr>
          <w:b/>
          <w:bCs/>
        </w:rPr>
        <w:t>automated response</w:t>
      </w:r>
      <w:r w:rsidRPr="00937912">
        <w:t>, such as:</w:t>
      </w:r>
      <w:r w:rsidRPr="00937912">
        <w:br/>
      </w:r>
      <w:r w:rsidRPr="00937912">
        <w:rPr>
          <w:i/>
          <w:iCs/>
        </w:rPr>
        <w:t>“This is an automated update from my system—I noticed you viewed a property. Want to take a closer look? I’m here to help!”</w:t>
      </w:r>
    </w:p>
    <w:p w14:paraId="65E5318D" w14:textId="77777777" w:rsidR="00937912" w:rsidRPr="00937912" w:rsidRDefault="00000000" w:rsidP="00937912">
      <w:r>
        <w:pict w14:anchorId="4727D8B5">
          <v:rect id="_x0000_i1031" style="width:0;height:1.5pt" o:hralign="center" o:hrstd="t" o:hr="t" fillcolor="#a0a0a0" stroked="f"/>
        </w:pict>
      </w:r>
    </w:p>
    <w:p w14:paraId="24AAD9F9" w14:textId="77777777" w:rsidR="00937912" w:rsidRPr="00937912" w:rsidRDefault="00937912" w:rsidP="00937912">
      <w:pPr>
        <w:rPr>
          <w:b/>
          <w:bCs/>
        </w:rPr>
      </w:pPr>
      <w:r w:rsidRPr="00937912">
        <w:rPr>
          <w:rFonts w:ascii="Segoe UI Emoji" w:hAnsi="Segoe UI Emoji" w:cs="Segoe UI Emoji"/>
          <w:b/>
          <w:bCs/>
        </w:rPr>
        <w:lastRenderedPageBreak/>
        <w:t>📱</w:t>
      </w:r>
      <w:r w:rsidRPr="00937912">
        <w:rPr>
          <w:b/>
          <w:bCs/>
        </w:rPr>
        <w:t xml:space="preserve"> Social Tile</w:t>
      </w:r>
    </w:p>
    <w:p w14:paraId="4978E093" w14:textId="77777777" w:rsidR="00937912" w:rsidRPr="00937912" w:rsidRDefault="00937912" w:rsidP="00937912">
      <w:pPr>
        <w:numPr>
          <w:ilvl w:val="0"/>
          <w:numId w:val="7"/>
        </w:numPr>
      </w:pPr>
      <w:r w:rsidRPr="00937912">
        <w:t xml:space="preserve">Connect all possible </w:t>
      </w:r>
      <w:r w:rsidRPr="00937912">
        <w:rPr>
          <w:b/>
          <w:bCs/>
        </w:rPr>
        <w:t>social media profiles</w:t>
      </w:r>
      <w:r w:rsidRPr="00937912">
        <w:t xml:space="preserve"> under the Social Tile:</w:t>
      </w:r>
    </w:p>
    <w:p w14:paraId="3D4C4D4E" w14:textId="77777777" w:rsidR="00937912" w:rsidRPr="00937912" w:rsidRDefault="00937912" w:rsidP="00937912">
      <w:pPr>
        <w:numPr>
          <w:ilvl w:val="1"/>
          <w:numId w:val="7"/>
        </w:numPr>
      </w:pPr>
      <w:r w:rsidRPr="00937912">
        <w:t>Facebook</w:t>
      </w:r>
    </w:p>
    <w:p w14:paraId="333E8460" w14:textId="77777777" w:rsidR="00937912" w:rsidRPr="00937912" w:rsidRDefault="00937912" w:rsidP="00937912">
      <w:pPr>
        <w:numPr>
          <w:ilvl w:val="1"/>
          <w:numId w:val="7"/>
        </w:numPr>
      </w:pPr>
      <w:r w:rsidRPr="00937912">
        <w:t>LinkedIn</w:t>
      </w:r>
    </w:p>
    <w:p w14:paraId="006924F4" w14:textId="77777777" w:rsidR="00937912" w:rsidRPr="00937912" w:rsidRDefault="00937912" w:rsidP="00937912">
      <w:pPr>
        <w:numPr>
          <w:ilvl w:val="1"/>
          <w:numId w:val="7"/>
        </w:numPr>
      </w:pPr>
      <w:r w:rsidRPr="00937912">
        <w:t>Instagram</w:t>
      </w:r>
    </w:p>
    <w:p w14:paraId="5CBB6274" w14:textId="77777777" w:rsidR="00937912" w:rsidRPr="00937912" w:rsidRDefault="00937912" w:rsidP="00937912">
      <w:pPr>
        <w:numPr>
          <w:ilvl w:val="1"/>
          <w:numId w:val="7"/>
        </w:numPr>
      </w:pPr>
      <w:r w:rsidRPr="00937912">
        <w:t>Twitter</w:t>
      </w:r>
    </w:p>
    <w:p w14:paraId="1BBCF6BA" w14:textId="77777777" w:rsidR="00937912" w:rsidRPr="00937912" w:rsidRDefault="00937912" w:rsidP="00937912">
      <w:pPr>
        <w:numPr>
          <w:ilvl w:val="1"/>
          <w:numId w:val="7"/>
        </w:numPr>
      </w:pPr>
      <w:r w:rsidRPr="00937912">
        <w:t>YouTube (if applicable)</w:t>
      </w:r>
    </w:p>
    <w:p w14:paraId="3B5205BA" w14:textId="77777777" w:rsidR="00937912" w:rsidRPr="00937912" w:rsidRDefault="00000000" w:rsidP="00937912">
      <w:r>
        <w:pict w14:anchorId="5EB16F0B">
          <v:rect id="_x0000_i1032" style="width:0;height:1.5pt" o:hralign="center" o:hrstd="t" o:hr="t" fillcolor="#a0a0a0" stroked="f"/>
        </w:pict>
      </w:r>
    </w:p>
    <w:p w14:paraId="54B28756" w14:textId="77777777" w:rsidR="00937912" w:rsidRPr="00937912" w:rsidRDefault="00937912" w:rsidP="00937912">
      <w:pPr>
        <w:rPr>
          <w:b/>
          <w:bCs/>
        </w:rPr>
      </w:pPr>
      <w:r w:rsidRPr="00937912">
        <w:rPr>
          <w:rFonts w:ascii="Segoe UI Emoji" w:hAnsi="Segoe UI Emoji" w:cs="Segoe UI Emoji"/>
          <w:b/>
          <w:bCs/>
        </w:rPr>
        <w:t>🚫</w:t>
      </w:r>
      <w:r w:rsidRPr="00937912">
        <w:rPr>
          <w:b/>
          <w:bCs/>
        </w:rPr>
        <w:t xml:space="preserve"> Turn OFF</w:t>
      </w:r>
    </w:p>
    <w:p w14:paraId="5FFED51E" w14:textId="77777777" w:rsidR="00937912" w:rsidRPr="00937912" w:rsidRDefault="00937912" w:rsidP="00937912">
      <w:pPr>
        <w:numPr>
          <w:ilvl w:val="0"/>
          <w:numId w:val="8"/>
        </w:numPr>
      </w:pPr>
      <w:r w:rsidRPr="00937912">
        <w:rPr>
          <w:b/>
          <w:bCs/>
        </w:rPr>
        <w:t>Listing Valuations</w:t>
      </w:r>
      <w:r w:rsidRPr="00937912">
        <w:t xml:space="preserve"> (if they don’t match your brand or strategy)</w:t>
      </w:r>
    </w:p>
    <w:p w14:paraId="4E42C8CC" w14:textId="48BDCDE7" w:rsidR="00937912" w:rsidRPr="00937912" w:rsidRDefault="00937912" w:rsidP="00937912">
      <w:pPr>
        <w:numPr>
          <w:ilvl w:val="0"/>
          <w:numId w:val="8"/>
        </w:numPr>
      </w:pPr>
      <w:r w:rsidRPr="00937912">
        <w:t xml:space="preserve">Any </w:t>
      </w:r>
      <w:r w:rsidR="00564508">
        <w:t>C</w:t>
      </w:r>
      <w:r w:rsidRPr="00937912">
        <w:rPr>
          <w:b/>
          <w:bCs/>
        </w:rPr>
        <w:t>ampaigns</w:t>
      </w:r>
      <w:r w:rsidRPr="00937912">
        <w:t xml:space="preserve"> that don’t fit your voice or message</w:t>
      </w:r>
      <w:r w:rsidR="00564508">
        <w:t xml:space="preserve"> – less is better – I recommend you turn them ALL OFF to begin</w:t>
      </w:r>
    </w:p>
    <w:p w14:paraId="731E1F56" w14:textId="77777777" w:rsidR="00937912" w:rsidRPr="00937912" w:rsidRDefault="00000000" w:rsidP="00937912">
      <w:r>
        <w:pict w14:anchorId="57FDEA49">
          <v:rect id="_x0000_i1033" style="width:0;height:1.5pt" o:hralign="center" o:hrstd="t" o:hr="t" fillcolor="#a0a0a0" stroked="f"/>
        </w:pict>
      </w:r>
    </w:p>
    <w:p w14:paraId="65A50F4A" w14:textId="77777777" w:rsidR="00937912" w:rsidRPr="00937912" w:rsidRDefault="00937912" w:rsidP="00937912">
      <w:pPr>
        <w:rPr>
          <w:b/>
          <w:bCs/>
        </w:rPr>
      </w:pPr>
      <w:r w:rsidRPr="00937912">
        <w:rPr>
          <w:rFonts w:ascii="Segoe UI Emoji" w:hAnsi="Segoe UI Emoji" w:cs="Segoe UI Emoji"/>
          <w:b/>
          <w:bCs/>
        </w:rPr>
        <w:t>🎉</w:t>
      </w:r>
      <w:r w:rsidRPr="00937912">
        <w:rPr>
          <w:b/>
          <w:bCs/>
        </w:rPr>
        <w:t xml:space="preserve"> Turn ON</w:t>
      </w:r>
    </w:p>
    <w:p w14:paraId="08487D34" w14:textId="77777777" w:rsidR="00937912" w:rsidRPr="00937912" w:rsidRDefault="00937912" w:rsidP="00937912">
      <w:pPr>
        <w:numPr>
          <w:ilvl w:val="0"/>
          <w:numId w:val="9"/>
        </w:numPr>
      </w:pPr>
      <w:r w:rsidRPr="00937912">
        <w:t xml:space="preserve">All relevant </w:t>
      </w:r>
      <w:r w:rsidRPr="00937912">
        <w:rPr>
          <w:b/>
          <w:bCs/>
        </w:rPr>
        <w:t>Birthday</w:t>
      </w:r>
      <w:r w:rsidRPr="00937912">
        <w:t xml:space="preserve"> and </w:t>
      </w:r>
      <w:r w:rsidRPr="00937912">
        <w:rPr>
          <w:b/>
          <w:bCs/>
        </w:rPr>
        <w:t>Home Anniversary</w:t>
      </w:r>
      <w:r w:rsidRPr="00937912">
        <w:t xml:space="preserve"> automations in your system.</w:t>
      </w:r>
    </w:p>
    <w:p w14:paraId="5FF7D5E8" w14:textId="77777777" w:rsidR="00937912" w:rsidRPr="00937912" w:rsidRDefault="00000000" w:rsidP="00937912">
      <w:r>
        <w:pict w14:anchorId="4311E4EF">
          <v:rect id="_x0000_i1034" style="width:0;height:1.5pt" o:hralign="center" o:hrstd="t" o:hr="t" fillcolor="#a0a0a0" stroked="f"/>
        </w:pict>
      </w:r>
    </w:p>
    <w:p w14:paraId="41D610F4" w14:textId="77777777" w:rsidR="00937912" w:rsidRPr="00937912" w:rsidRDefault="00937912" w:rsidP="00937912">
      <w:pPr>
        <w:rPr>
          <w:b/>
          <w:bCs/>
        </w:rPr>
      </w:pPr>
      <w:r w:rsidRPr="00937912">
        <w:rPr>
          <w:rFonts w:ascii="Segoe UI Emoji" w:hAnsi="Segoe UI Emoji" w:cs="Segoe UI Emoji"/>
          <w:b/>
          <w:bCs/>
        </w:rPr>
        <w:t>🔁</w:t>
      </w:r>
      <w:r w:rsidRPr="00937912">
        <w:rPr>
          <w:b/>
          <w:bCs/>
        </w:rPr>
        <w:t xml:space="preserve"> Set Annual Reminder</w:t>
      </w:r>
    </w:p>
    <w:p w14:paraId="4C553B27" w14:textId="77777777" w:rsidR="00937912" w:rsidRPr="00937912" w:rsidRDefault="00937912" w:rsidP="00937912">
      <w:pPr>
        <w:numPr>
          <w:ilvl w:val="0"/>
          <w:numId w:val="10"/>
        </w:numPr>
      </w:pPr>
      <w:r w:rsidRPr="00937912">
        <w:t xml:space="preserve">Create a </w:t>
      </w:r>
      <w:r w:rsidRPr="00937912">
        <w:rPr>
          <w:b/>
          <w:bCs/>
        </w:rPr>
        <w:t>task for January 1st</w:t>
      </w:r>
      <w:r w:rsidRPr="00937912">
        <w:t xml:space="preserve"> to update:</w:t>
      </w:r>
    </w:p>
    <w:p w14:paraId="7CCB3130" w14:textId="77777777" w:rsidR="00937912" w:rsidRPr="00937912" w:rsidRDefault="00937912" w:rsidP="00937912">
      <w:pPr>
        <w:numPr>
          <w:ilvl w:val="1"/>
          <w:numId w:val="10"/>
        </w:numPr>
      </w:pPr>
      <w:r w:rsidRPr="00937912">
        <w:t>Birthday message templates</w:t>
      </w:r>
    </w:p>
    <w:p w14:paraId="1A2AFF77" w14:textId="77777777" w:rsidR="00937912" w:rsidRPr="00937912" w:rsidRDefault="00937912" w:rsidP="00937912">
      <w:pPr>
        <w:numPr>
          <w:ilvl w:val="1"/>
          <w:numId w:val="10"/>
        </w:numPr>
      </w:pPr>
      <w:r w:rsidRPr="00937912">
        <w:t>Home anniversary message templates</w:t>
      </w:r>
    </w:p>
    <w:p w14:paraId="7E9749F9" w14:textId="77777777" w:rsidR="00937912" w:rsidRPr="00937912" w:rsidRDefault="00000000" w:rsidP="00937912">
      <w:r>
        <w:pict w14:anchorId="20888CAD">
          <v:rect id="_x0000_i1035" style="width:0;height:1.5pt" o:hralign="center" o:hrstd="t" o:hr="t" fillcolor="#a0a0a0" stroked="f"/>
        </w:pict>
      </w:r>
    </w:p>
    <w:p w14:paraId="0CFDDC2E" w14:textId="77777777" w:rsidR="00937912" w:rsidRPr="00937912" w:rsidRDefault="00937912" w:rsidP="00937912">
      <w:pPr>
        <w:rPr>
          <w:b/>
          <w:bCs/>
        </w:rPr>
      </w:pPr>
      <w:r w:rsidRPr="00937912">
        <w:rPr>
          <w:rFonts w:ascii="Segoe UI Emoji" w:hAnsi="Segoe UI Emoji" w:cs="Segoe UI Emoji"/>
          <w:b/>
          <w:bCs/>
        </w:rPr>
        <w:t>🧑</w:t>
      </w:r>
      <w:r w:rsidRPr="00937912">
        <w:rPr>
          <w:b/>
          <w:bCs/>
        </w:rPr>
        <w:t>‍</w:t>
      </w:r>
      <w:r w:rsidRPr="00937912">
        <w:rPr>
          <w:rFonts w:ascii="Segoe UI Emoji" w:hAnsi="Segoe UI Emoji" w:cs="Segoe UI Emoji"/>
          <w:b/>
          <w:bCs/>
        </w:rPr>
        <w:t>💼</w:t>
      </w:r>
      <w:r w:rsidRPr="00937912">
        <w:rPr>
          <w:b/>
          <w:bCs/>
        </w:rPr>
        <w:t xml:space="preserve"> Present Templates</w:t>
      </w:r>
    </w:p>
    <w:p w14:paraId="01F49AF8" w14:textId="77777777" w:rsidR="00937912" w:rsidRDefault="00937912" w:rsidP="00937912">
      <w:pPr>
        <w:numPr>
          <w:ilvl w:val="0"/>
          <w:numId w:val="11"/>
        </w:numPr>
      </w:pPr>
      <w:r w:rsidRPr="00937912">
        <w:t xml:space="preserve">Update the default </w:t>
      </w:r>
      <w:r w:rsidRPr="00937912">
        <w:rPr>
          <w:b/>
          <w:bCs/>
        </w:rPr>
        <w:t>Present</w:t>
      </w:r>
      <w:r w:rsidRPr="00937912">
        <w:t xml:space="preserve"> templates (CMAs, buyer packets, etc.) to align with your branding and tone</w:t>
      </w:r>
    </w:p>
    <w:p w14:paraId="08F13809" w14:textId="77777777" w:rsidR="00CC368F" w:rsidRDefault="00CC368F" w:rsidP="00CC368F"/>
    <w:p w14:paraId="67027E55" w14:textId="77777777" w:rsidR="00F14436" w:rsidRDefault="00F14436" w:rsidP="00CC368F">
      <w:pPr>
        <w:jc w:val="center"/>
        <w:rPr>
          <w14:shadow w14:blurRad="50800" w14:dist="38100" w14:dir="18900000" w14:sx="100000" w14:sy="100000" w14:kx="0" w14:ky="0" w14:algn="bl">
            <w14:srgbClr w14:val="000000">
              <w14:alpha w14:val="60000"/>
            </w14:srgbClr>
          </w14:shadow>
        </w:rPr>
      </w:pPr>
    </w:p>
    <w:p w14:paraId="5FC1DF15" w14:textId="77777777" w:rsidR="00564508" w:rsidRPr="00564508" w:rsidRDefault="00564508" w:rsidP="00CC368F">
      <w:pPr>
        <w:jc w:val="center"/>
        <w:rPr>
          <w:b/>
          <w:bCs/>
          <w:color w:val="A02B93" w:themeColor="accent5"/>
          <w:sz w:val="32"/>
          <w:szCs w:val="32"/>
          <w14:shadow w14:blurRad="50800" w14:dist="38100" w14:dir="18900000" w14:sx="100000" w14:sy="100000" w14:kx="0" w14:ky="0" w14:algn="bl">
            <w14:srgbClr w14:val="000000">
              <w14:alpha w14:val="60000"/>
            </w14:srgbClr>
          </w14:shadow>
        </w:rPr>
      </w:pPr>
      <w:r w:rsidRPr="00564508">
        <w:rPr>
          <w:b/>
          <w:bCs/>
          <w:color w:val="A02B93" w:themeColor="accent5"/>
          <w:sz w:val="32"/>
          <w:szCs w:val="32"/>
          <w14:shadow w14:blurRad="50800" w14:dist="38100" w14:dir="18900000" w14:sx="100000" w14:sy="100000" w14:kx="0" w14:ky="0" w14:algn="bl">
            <w14:srgbClr w14:val="000000">
              <w14:alpha w14:val="60000"/>
            </w14:srgbClr>
          </w14:shadow>
        </w:rPr>
        <w:lastRenderedPageBreak/>
        <w:t xml:space="preserve">Holly Fogel – The One Hour Coach Presents </w:t>
      </w:r>
    </w:p>
    <w:p w14:paraId="694CFF1B" w14:textId="53AAEFE4" w:rsidR="00CC368F" w:rsidRPr="00564508" w:rsidRDefault="00CC368F" w:rsidP="00CC368F">
      <w:pPr>
        <w:jc w:val="center"/>
        <w:rPr>
          <w:b/>
          <w:bCs/>
          <w:color w:val="A02B93" w:themeColor="accent5"/>
          <w:sz w:val="32"/>
          <w:szCs w:val="32"/>
          <w14:shadow w14:blurRad="50800" w14:dist="38100" w14:dir="18900000" w14:sx="100000" w14:sy="100000" w14:kx="0" w14:ky="0" w14:algn="bl">
            <w14:srgbClr w14:val="000000">
              <w14:alpha w14:val="60000"/>
            </w14:srgbClr>
          </w14:shadow>
        </w:rPr>
      </w:pPr>
      <w:r w:rsidRPr="00564508">
        <w:rPr>
          <w:b/>
          <w:bCs/>
          <w:color w:val="A02B93" w:themeColor="accent5"/>
          <w:sz w:val="32"/>
          <w:szCs w:val="32"/>
          <w14:shadow w14:blurRad="50800" w14:dist="38100" w14:dir="18900000" w14:sx="100000" w14:sy="100000" w14:kx="0" w14:ky="0" w14:algn="bl">
            <w14:srgbClr w14:val="000000">
              <w14:alpha w14:val="60000"/>
            </w14:srgbClr>
          </w14:shadow>
        </w:rPr>
        <w:t xml:space="preserve">15 Clicks </w:t>
      </w:r>
      <w:proofErr w:type="gramStart"/>
      <w:r w:rsidRPr="00564508">
        <w:rPr>
          <w:b/>
          <w:bCs/>
          <w:color w:val="A02B93" w:themeColor="accent5"/>
          <w:sz w:val="32"/>
          <w:szCs w:val="32"/>
          <w14:shadow w14:blurRad="50800" w14:dist="38100" w14:dir="18900000" w14:sx="100000" w14:sy="100000" w14:kx="0" w14:ky="0" w14:algn="bl">
            <w14:srgbClr w14:val="000000">
              <w14:alpha w14:val="60000"/>
            </w14:srgbClr>
          </w14:shadow>
        </w:rPr>
        <w:t>To</w:t>
      </w:r>
      <w:proofErr w:type="gramEnd"/>
      <w:r w:rsidRPr="00564508">
        <w:rPr>
          <w:b/>
          <w:bCs/>
          <w:color w:val="A02B93" w:themeColor="accent5"/>
          <w:sz w:val="32"/>
          <w:szCs w:val="32"/>
          <w14:shadow w14:blurRad="50800" w14:dist="38100" w14:dir="18900000" w14:sx="100000" w14:sy="100000" w14:kx="0" w14:ky="0" w14:algn="bl">
            <w14:srgbClr w14:val="000000">
              <w14:alpha w14:val="60000"/>
            </w14:srgbClr>
          </w14:shadow>
        </w:rPr>
        <w:t xml:space="preserve"> Thrive – CRM Success Simplified</w:t>
      </w:r>
    </w:p>
    <w:p w14:paraId="1058863B" w14:textId="025B135B" w:rsidR="00CE1FD2" w:rsidRPr="00564508" w:rsidRDefault="00CC368F" w:rsidP="00564508">
      <w:pPr>
        <w:jc w:val="center"/>
        <w:rPr>
          <w:b/>
          <w:bCs/>
          <w:color w:val="FF0000"/>
        </w:rPr>
      </w:pPr>
      <w:r w:rsidRPr="00564508">
        <w:rPr>
          <w:b/>
          <w:bCs/>
          <w:color w:val="FF0000"/>
        </w:rPr>
        <w:t>Clicks 1-10 are non-negotiables – repeated 5 days per week – 60 minutes per day</w:t>
      </w:r>
    </w:p>
    <w:p w14:paraId="41371C09" w14:textId="381AC7D3" w:rsidR="00656437" w:rsidRDefault="00656437">
      <w:pPr>
        <w:rPr>
          <w:b/>
          <w:bCs/>
          <w:i/>
          <w:iCs/>
          <w:color w:val="7030A0"/>
        </w:rPr>
      </w:pPr>
      <w:r>
        <w:t>Clicks 1-</w:t>
      </w:r>
      <w:proofErr w:type="gramStart"/>
      <w:r>
        <w:t>5  “</w:t>
      </w:r>
      <w:proofErr w:type="gramEnd"/>
      <w:r w:rsidRPr="00656437">
        <w:rPr>
          <w:b/>
          <w:bCs/>
          <w:color w:val="7030A0"/>
        </w:rPr>
        <w:t>Clear the Dash</w:t>
      </w:r>
      <w:r>
        <w:rPr>
          <w:b/>
          <w:bCs/>
          <w:color w:val="7030A0"/>
        </w:rPr>
        <w:t xml:space="preserve">” </w:t>
      </w:r>
      <w:r w:rsidRPr="00656437">
        <w:rPr>
          <w:b/>
          <w:bCs/>
          <w:i/>
          <w:iCs/>
          <w:color w:val="7030A0"/>
        </w:rPr>
        <w:t>board</w:t>
      </w:r>
      <w:r>
        <w:rPr>
          <w:b/>
          <w:bCs/>
          <w:i/>
          <w:iCs/>
          <w:color w:val="7030A0"/>
        </w:rPr>
        <w:t xml:space="preserve"> </w:t>
      </w:r>
    </w:p>
    <w:p w14:paraId="04336390" w14:textId="45FBA719" w:rsidR="00656437" w:rsidRDefault="00656437" w:rsidP="00656437">
      <w:pPr>
        <w:pStyle w:val="ListParagraph"/>
        <w:numPr>
          <w:ilvl w:val="0"/>
          <w:numId w:val="12"/>
        </w:numPr>
      </w:pPr>
      <w:r>
        <w:t xml:space="preserve"> </w:t>
      </w:r>
      <w:r w:rsidRPr="00564508">
        <w:rPr>
          <w:b/>
          <w:bCs/>
        </w:rPr>
        <w:t>New Leads Tab</w:t>
      </w:r>
      <w:r>
        <w:t xml:space="preserve"> – follow up and clear when finished – this will reward your efforts or reinforce your decision to not generate online leads</w:t>
      </w:r>
    </w:p>
    <w:p w14:paraId="3E4393EA" w14:textId="5B651F46" w:rsidR="00656437" w:rsidRDefault="00656437" w:rsidP="00656437">
      <w:pPr>
        <w:pStyle w:val="ListParagraph"/>
        <w:numPr>
          <w:ilvl w:val="0"/>
          <w:numId w:val="12"/>
        </w:numPr>
      </w:pPr>
      <w:r w:rsidRPr="00564508">
        <w:rPr>
          <w:b/>
          <w:bCs/>
        </w:rPr>
        <w:t>New Text Tab</w:t>
      </w:r>
      <w:r>
        <w:t xml:space="preserve"> – you have two; one here and one on your phone.  Upload any information from your previous texts over the last 24 hours that pertain to your business.</w:t>
      </w:r>
    </w:p>
    <w:p w14:paraId="784AB220" w14:textId="39BDA6C4" w:rsidR="00656437" w:rsidRDefault="00656437" w:rsidP="00656437">
      <w:pPr>
        <w:pStyle w:val="ListParagraph"/>
        <w:numPr>
          <w:ilvl w:val="0"/>
          <w:numId w:val="12"/>
        </w:numPr>
      </w:pPr>
      <w:r w:rsidRPr="00564508">
        <w:rPr>
          <w:b/>
          <w:bCs/>
        </w:rPr>
        <w:t>New Email Tab</w:t>
      </w:r>
      <w:r>
        <w:t xml:space="preserve"> – you have two; one here and one on your phone.  Upload any information from your previous emails over the last 24 hours that pertain to your business.</w:t>
      </w:r>
    </w:p>
    <w:p w14:paraId="70988AF1" w14:textId="1A11B246" w:rsidR="00656437" w:rsidRDefault="00656437" w:rsidP="00656437">
      <w:pPr>
        <w:pStyle w:val="ListParagraph"/>
        <w:numPr>
          <w:ilvl w:val="0"/>
          <w:numId w:val="12"/>
        </w:numPr>
      </w:pPr>
      <w:r w:rsidRPr="00564508">
        <w:rPr>
          <w:b/>
          <w:bCs/>
        </w:rPr>
        <w:t>Hot Leads Tab</w:t>
      </w:r>
      <w:r>
        <w:t xml:space="preserve">- follow up with all – make sure these have #hotter hashtag especially if they have received a behavioral alert message – review your messages and turn off for any individuals that should not longer receive. </w:t>
      </w:r>
    </w:p>
    <w:p w14:paraId="391952D1" w14:textId="5B393D11" w:rsidR="00656437" w:rsidRDefault="00656437" w:rsidP="00656437">
      <w:pPr>
        <w:pStyle w:val="ListParagraph"/>
        <w:numPr>
          <w:ilvl w:val="0"/>
          <w:numId w:val="12"/>
        </w:numPr>
      </w:pPr>
      <w:r w:rsidRPr="00564508">
        <w:rPr>
          <w:b/>
          <w:bCs/>
        </w:rPr>
        <w:t>Drop-Down Tab – Email Events</w:t>
      </w:r>
      <w:r>
        <w:t xml:space="preserve"> – this will give you immediate feedback of who is opening which email and when.  Make any follow ups necessary and then delete everything in each tab.</w:t>
      </w:r>
    </w:p>
    <w:p w14:paraId="1D0E4646" w14:textId="01192CC2" w:rsidR="00656437" w:rsidRDefault="00656437" w:rsidP="00656437">
      <w:r>
        <w:t xml:space="preserve">After completing 1-5 your dashboard should be empty.  Leave any items in the tab until you have properly completed your </w:t>
      </w:r>
      <w:r w:rsidR="00FB5D1C">
        <w:t>follow-up</w:t>
      </w:r>
      <w:r>
        <w:t xml:space="preserve"> for that subscriber.  Once completed you should </w:t>
      </w:r>
      <w:r w:rsidR="00FB5D1C">
        <w:t>delete it</w:t>
      </w:r>
      <w:r>
        <w:t xml:space="preserve"> from the dashboard.  </w:t>
      </w:r>
    </w:p>
    <w:p w14:paraId="2B142BBC" w14:textId="1D708229" w:rsidR="00656437" w:rsidRDefault="00656437" w:rsidP="00656437">
      <w:r>
        <w:t xml:space="preserve">As you open your store each day, the dashboard will </w:t>
      </w:r>
      <w:r w:rsidR="00FB5D1C">
        <w:t xml:space="preserve">provide you with </w:t>
      </w:r>
      <w:r>
        <w:t xml:space="preserve">instant feedback </w:t>
      </w:r>
      <w:proofErr w:type="gramStart"/>
      <w:r>
        <w:t xml:space="preserve">and </w:t>
      </w:r>
      <w:r w:rsidR="00FB5D1C">
        <w:t xml:space="preserve"> will</w:t>
      </w:r>
      <w:proofErr w:type="gramEnd"/>
      <w:r w:rsidR="00FB5D1C">
        <w:t xml:space="preserve"> serve as your </w:t>
      </w:r>
      <w:r>
        <w:t xml:space="preserve">reward system </w:t>
      </w:r>
      <w:r w:rsidR="00FB5D1C">
        <w:t>from</w:t>
      </w:r>
      <w:r>
        <w:t xml:space="preserve"> </w:t>
      </w:r>
      <w:r w:rsidR="00FB5D1C">
        <w:t>your</w:t>
      </w:r>
      <w:r>
        <w:t xml:space="preserve"> efforts </w:t>
      </w:r>
      <w:r w:rsidR="00FB5D1C">
        <w:t>of the previous</w:t>
      </w:r>
      <w:r>
        <w:t xml:space="preserve"> </w:t>
      </w:r>
      <w:r w:rsidR="00FB5D1C">
        <w:t>tactics you have implemented</w:t>
      </w:r>
      <w:r>
        <w:t>.  Remember, the more conversations you have the homes you will sel</w:t>
      </w:r>
      <w:r w:rsidR="00564508">
        <w:t xml:space="preserve">l - </w:t>
      </w:r>
    </w:p>
    <w:p w14:paraId="35B3B5F9" w14:textId="5CC96BF9" w:rsidR="00656437" w:rsidRDefault="00FB5D1C" w:rsidP="00656437">
      <w:r w:rsidRPr="00564508">
        <w:rPr>
          <w:b/>
          <w:bCs/>
          <w:color w:val="FF0000"/>
        </w:rPr>
        <w:t>PERIOD</w:t>
      </w:r>
      <w:r>
        <w:t>!  Conversation Goal = # of desired transaction x 4</w:t>
      </w:r>
      <w:r w:rsidR="00564508">
        <w:t>0</w:t>
      </w:r>
    </w:p>
    <w:p w14:paraId="6B41D66D" w14:textId="5017C4CE" w:rsidR="00564508" w:rsidRPr="00564508" w:rsidRDefault="00564508" w:rsidP="00564508">
      <w:pPr>
        <w:jc w:val="center"/>
        <w:rPr>
          <w:b/>
          <w:bCs/>
          <w:color w:val="215E99" w:themeColor="text2" w:themeTint="BF"/>
        </w:rPr>
      </w:pPr>
      <w:r w:rsidRPr="00564508">
        <w:rPr>
          <w:b/>
          <w:bCs/>
          <w:color w:val="215E99" w:themeColor="text2" w:themeTint="BF"/>
        </w:rPr>
        <w:t>For Example</w:t>
      </w:r>
      <w:proofErr w:type="gramStart"/>
      <w:r w:rsidRPr="00564508">
        <w:rPr>
          <w:b/>
          <w:bCs/>
          <w:color w:val="215E99" w:themeColor="text2" w:themeTint="BF"/>
        </w:rPr>
        <w:t>:  20</w:t>
      </w:r>
      <w:proofErr w:type="gramEnd"/>
      <w:r w:rsidRPr="00564508">
        <w:rPr>
          <w:b/>
          <w:bCs/>
          <w:color w:val="215E99" w:themeColor="text2" w:themeTint="BF"/>
        </w:rPr>
        <w:t xml:space="preserve"> transactions = 800 conversations needed this year</w:t>
      </w:r>
    </w:p>
    <w:p w14:paraId="4C2B839D" w14:textId="281C1094" w:rsidR="00656437" w:rsidRDefault="00656437" w:rsidP="00656437">
      <w:pPr>
        <w:rPr>
          <w:b/>
          <w:bCs/>
          <w:color w:val="3A7C22" w:themeColor="accent6" w:themeShade="BF"/>
        </w:rPr>
      </w:pPr>
      <w:r>
        <w:t xml:space="preserve">Clicks 6-10 </w:t>
      </w:r>
      <w:r w:rsidR="00FB5D1C" w:rsidRPr="00FB5D1C">
        <w:rPr>
          <w:b/>
          <w:bCs/>
          <w:color w:val="3A7C22" w:themeColor="accent6" w:themeShade="BF"/>
        </w:rPr>
        <w:t>Coach in the Box</w:t>
      </w:r>
      <w:r w:rsidR="00C05ACC">
        <w:rPr>
          <w:b/>
          <w:bCs/>
          <w:color w:val="3A7C22" w:themeColor="accent6" w:themeShade="BF"/>
        </w:rPr>
        <w:t xml:space="preserve"> – Conversations in Pipeline</w:t>
      </w:r>
    </w:p>
    <w:p w14:paraId="25AAB103" w14:textId="229C572A" w:rsidR="00C05ACC" w:rsidRDefault="00C05ACC" w:rsidP="00C05ACC">
      <w:pPr>
        <w:pStyle w:val="ListParagraph"/>
        <w:numPr>
          <w:ilvl w:val="0"/>
          <w:numId w:val="12"/>
        </w:numPr>
      </w:pPr>
      <w:r>
        <w:t xml:space="preserve"> </w:t>
      </w:r>
      <w:r w:rsidRPr="00C05ACC">
        <w:rPr>
          <w:b/>
          <w:bCs/>
          <w:color w:val="3A7C22" w:themeColor="accent6" w:themeShade="BF"/>
        </w:rPr>
        <w:t>Client/Contract Status Group</w:t>
      </w:r>
      <w:r w:rsidRPr="00C05ACC">
        <w:rPr>
          <w:color w:val="3A7C22" w:themeColor="accent6" w:themeShade="BF"/>
        </w:rPr>
        <w:t xml:space="preserve"> </w:t>
      </w:r>
      <w:r>
        <w:t xml:space="preserve">– start with your current clients first.  Service all your buyers and sellers to the highest level.  Are your seller clients on a weekly seller report and market report?  Have you run the property boost, held an open house, called 15 SOI about this listing?  Have you received a referral from this </w:t>
      </w:r>
      <w:r>
        <w:lastRenderedPageBreak/>
        <w:t>client – other new business?  Follow the RO</w:t>
      </w:r>
      <w:r w:rsidR="00564508">
        <w:t>I</w:t>
      </w:r>
      <w:r>
        <w:t xml:space="preserve"> listing tracker.  Take an active role in your buyer clients search experience.  </w:t>
      </w:r>
    </w:p>
    <w:p w14:paraId="42AB723C" w14:textId="2D84011B" w:rsidR="00C05ACC" w:rsidRDefault="00C05ACC" w:rsidP="00C05ACC">
      <w:pPr>
        <w:pStyle w:val="ListParagraph"/>
        <w:numPr>
          <w:ilvl w:val="0"/>
          <w:numId w:val="12"/>
        </w:numPr>
      </w:pPr>
      <w:r w:rsidRPr="00C07F5B">
        <w:rPr>
          <w:b/>
          <w:bCs/>
          <w:color w:val="3A7C22" w:themeColor="accent6" w:themeShade="BF"/>
        </w:rPr>
        <w:t>Active Lead Status Group</w:t>
      </w:r>
      <w:r w:rsidRPr="00C07F5B">
        <w:rPr>
          <w:color w:val="3A7C22" w:themeColor="accent6" w:themeShade="BF"/>
        </w:rPr>
        <w:t xml:space="preserve"> </w:t>
      </w:r>
      <w:r>
        <w:t>– these are the folks that are 0-120 days out from working with you.  What type of follow up do you have each of these folks on?</w:t>
      </w:r>
      <w:r w:rsidR="00C07F5B">
        <w:t xml:space="preserve"> Search alert, market report, campaign, buyer representation slide deck, phone calls, texts, reach out – you need 26 before they are likely to start actively engaging with you unless this was a referred opportunity.</w:t>
      </w:r>
    </w:p>
    <w:p w14:paraId="5DE302F0" w14:textId="66D6B817" w:rsidR="00C07F5B" w:rsidRDefault="00C07F5B" w:rsidP="00C05ACC">
      <w:pPr>
        <w:pStyle w:val="ListParagraph"/>
        <w:numPr>
          <w:ilvl w:val="0"/>
          <w:numId w:val="12"/>
        </w:numPr>
      </w:pPr>
      <w:r w:rsidRPr="00C07F5B">
        <w:rPr>
          <w:b/>
          <w:bCs/>
          <w:color w:val="215E99" w:themeColor="text2" w:themeTint="BF"/>
        </w:rPr>
        <w:t>New Lead/Prospect</w:t>
      </w:r>
      <w:r w:rsidR="00F14436">
        <w:rPr>
          <w:b/>
          <w:bCs/>
          <w:color w:val="215E99" w:themeColor="text2" w:themeTint="BF"/>
        </w:rPr>
        <w:t xml:space="preserve"> Status Group</w:t>
      </w:r>
      <w:r w:rsidRPr="00C07F5B">
        <w:rPr>
          <w:b/>
          <w:bCs/>
          <w:color w:val="215E99" w:themeColor="text2" w:themeTint="BF"/>
        </w:rPr>
        <w:t xml:space="preserve"> </w:t>
      </w:r>
      <w:r>
        <w:t xml:space="preserve">– these are all the online opportunities that have entered the platform electronically and indicate by this status that you have NOT yet had two-way communication.  These statuses will remain until they either respond to an email, text, or logged phone call in the platform.  Once they respond to one of your </w:t>
      </w:r>
      <w:proofErr w:type="gramStart"/>
      <w:r>
        <w:t>reach</w:t>
      </w:r>
      <w:proofErr w:type="gramEnd"/>
      <w:r>
        <w:t xml:space="preserve"> out efforts, the platform will automatically move them to the ACTIVE </w:t>
      </w:r>
      <w:r w:rsidR="00F14436">
        <w:t>status,</w:t>
      </w:r>
      <w:r>
        <w:t xml:space="preserve"> and you will be notified with a text message from the smart number.  Your number one goal is to figure out </w:t>
      </w:r>
      <w:r w:rsidR="00F14436">
        <w:t>timeframes</w:t>
      </w:r>
      <w:r>
        <w:t xml:space="preserve"> so you can now </w:t>
      </w:r>
      <w:r w:rsidR="00564508">
        <w:t>follow</w:t>
      </w:r>
      <w:r>
        <w:t xml:space="preserve"> </w:t>
      </w:r>
      <w:r w:rsidR="00564508">
        <w:t xml:space="preserve">up </w:t>
      </w:r>
      <w:r>
        <w:t>with</w:t>
      </w:r>
      <w:r w:rsidR="00564508">
        <w:t xml:space="preserve"> the</w:t>
      </w:r>
      <w:r>
        <w:t xml:space="preserve"> appropriate information to keep them a loyal subscriber.</w:t>
      </w:r>
    </w:p>
    <w:p w14:paraId="12AB6C07" w14:textId="0E7E6DE2" w:rsidR="00C07F5B" w:rsidRDefault="00F14436" w:rsidP="00C05ACC">
      <w:pPr>
        <w:pStyle w:val="ListParagraph"/>
        <w:numPr>
          <w:ilvl w:val="0"/>
          <w:numId w:val="12"/>
        </w:numPr>
      </w:pPr>
      <w:r w:rsidRPr="00F14436">
        <w:rPr>
          <w:b/>
          <w:bCs/>
          <w:color w:val="3A7C22" w:themeColor="accent6" w:themeShade="BF"/>
        </w:rPr>
        <w:t>Closed status group</w:t>
      </w:r>
      <w:r w:rsidRPr="00F14436">
        <w:rPr>
          <w:color w:val="3A7C22" w:themeColor="accent6" w:themeShade="BF"/>
        </w:rPr>
        <w:t xml:space="preserve"> </w:t>
      </w:r>
      <w:r>
        <w:t xml:space="preserve">– time to nurture and gain more referrals!  Use my Working vs. Waiting by Referral training strategies!  Birthday, Home Anniversary, Market Reports, CMA Updates via email and video, New Listing to Sell Phone calls, 7-30-60 day follow up calls, specific email touches per commonalities, referrals GIVEN, handwritten note cards, </w:t>
      </w:r>
      <w:proofErr w:type="spellStart"/>
      <w:r>
        <w:t>etc</w:t>
      </w:r>
      <w:proofErr w:type="spellEnd"/>
      <w:r>
        <w:t>!  Earn your fair share of repeat and referrals by working my systems!</w:t>
      </w:r>
    </w:p>
    <w:p w14:paraId="3E6C1102" w14:textId="77777777" w:rsidR="00F14436" w:rsidRPr="00C05ACC" w:rsidRDefault="00F14436" w:rsidP="00F14436">
      <w:pPr>
        <w:pStyle w:val="ListParagraph"/>
        <w:numPr>
          <w:ilvl w:val="0"/>
          <w:numId w:val="12"/>
        </w:numPr>
      </w:pPr>
      <w:r w:rsidRPr="00F14436">
        <w:rPr>
          <w:b/>
          <w:bCs/>
          <w:color w:val="00B0F0"/>
        </w:rPr>
        <w:t>Sphere status group</w:t>
      </w:r>
      <w:r w:rsidRPr="00F14436">
        <w:rPr>
          <w:color w:val="00B0F0"/>
        </w:rPr>
        <w:t xml:space="preserve"> </w:t>
      </w:r>
      <w:r>
        <w:t xml:space="preserve">- time to nurture and gain more referrals!  Use my Working vs. Waiting by Referral training strategies!  Birthday, Home Anniversary, Market Reports, CMA Updates via email and video, New Listing to Sell Phone calls, 7-30-60 day follow up calls, specific email touches per commonalities, referrals GIVEN, handwritten note cards, </w:t>
      </w:r>
      <w:proofErr w:type="spellStart"/>
      <w:r>
        <w:t>etc</w:t>
      </w:r>
      <w:proofErr w:type="spellEnd"/>
      <w:r>
        <w:t>!  Earn your fair share of repeat and referrals by working my systems!</w:t>
      </w:r>
    </w:p>
    <w:p w14:paraId="13F12CA2" w14:textId="52D55D15" w:rsidR="00F14436" w:rsidRDefault="00F14436" w:rsidP="00F14436">
      <w:pPr>
        <w:ind w:left="720"/>
      </w:pPr>
    </w:p>
    <w:p w14:paraId="681AFF4F" w14:textId="3550BED8" w:rsidR="00564508" w:rsidRPr="00C05ACC" w:rsidRDefault="00564508" w:rsidP="00F14436">
      <w:pPr>
        <w:ind w:left="720"/>
      </w:pPr>
      <w:r>
        <w:t xml:space="preserve">Clicks 11-15 are now developed from the Tactic List.  Pick between 1 and 5 tactics per day and add those to a calendar that you can simply look down </w:t>
      </w:r>
      <w:proofErr w:type="gramStart"/>
      <w:r>
        <w:t>at</w:t>
      </w:r>
      <w:proofErr w:type="gramEnd"/>
      <w:r>
        <w:t xml:space="preserve"> while working your hour.  Any repeatable tactic – such as deal of the week, Tuesday Shout Out, </w:t>
      </w:r>
      <w:proofErr w:type="gramStart"/>
      <w:r>
        <w:t>What</w:t>
      </w:r>
      <w:proofErr w:type="gramEnd"/>
      <w:r>
        <w:t xml:space="preserve"> is My Home Worth tab, etc. – can and should be repeated at least 8 times to effectively get a return on your effort.  Put these on the calendar and </w:t>
      </w:r>
      <w:proofErr w:type="gramStart"/>
      <w:r>
        <w:t>execute</w:t>
      </w:r>
      <w:proofErr w:type="gramEnd"/>
      <w:r>
        <w:t>!</w:t>
      </w:r>
    </w:p>
    <w:sectPr w:rsidR="00564508" w:rsidRPr="00C05A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BE465" w14:textId="77777777" w:rsidR="00CB70AB" w:rsidRDefault="00CB70AB" w:rsidP="00986A71">
      <w:pPr>
        <w:spacing w:after="0" w:line="240" w:lineRule="auto"/>
      </w:pPr>
      <w:r>
        <w:separator/>
      </w:r>
    </w:p>
  </w:endnote>
  <w:endnote w:type="continuationSeparator" w:id="0">
    <w:p w14:paraId="70474AE4" w14:textId="77777777" w:rsidR="00CB70AB" w:rsidRDefault="00CB70AB" w:rsidP="0098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F076" w14:textId="77777777" w:rsidR="00986A71" w:rsidRDefault="00986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16E35" w14:textId="77777777" w:rsidR="00986A71" w:rsidRDefault="00986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B3509" w14:textId="77777777" w:rsidR="00986A71" w:rsidRDefault="00986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5412E" w14:textId="77777777" w:rsidR="00CB70AB" w:rsidRDefault="00CB70AB" w:rsidP="00986A71">
      <w:pPr>
        <w:spacing w:after="0" w:line="240" w:lineRule="auto"/>
      </w:pPr>
      <w:r>
        <w:separator/>
      </w:r>
    </w:p>
  </w:footnote>
  <w:footnote w:type="continuationSeparator" w:id="0">
    <w:p w14:paraId="7DFE04E2" w14:textId="77777777" w:rsidR="00CB70AB" w:rsidRDefault="00CB70AB" w:rsidP="00986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7DE9" w14:textId="77777777" w:rsidR="00986A71" w:rsidRDefault="00986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9D76" w14:textId="77777777" w:rsidR="00986A71" w:rsidRDefault="00986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A7A2" w14:textId="77777777" w:rsidR="00986A71" w:rsidRDefault="00986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E2915"/>
    <w:multiLevelType w:val="hybridMultilevel"/>
    <w:tmpl w:val="87A0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20C5C"/>
    <w:multiLevelType w:val="hybridMultilevel"/>
    <w:tmpl w:val="21DE90AE"/>
    <w:lvl w:ilvl="0" w:tplc="E96A4FB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517B3"/>
    <w:multiLevelType w:val="multilevel"/>
    <w:tmpl w:val="C246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C72A3"/>
    <w:multiLevelType w:val="hybridMultilevel"/>
    <w:tmpl w:val="B78AA858"/>
    <w:lvl w:ilvl="0" w:tplc="A5287CCA">
      <w:start w:val="1"/>
      <w:numFmt w:val="decimal"/>
      <w:lvlText w:val="%1."/>
      <w:lvlJc w:val="left"/>
      <w:pPr>
        <w:ind w:left="1080" w:hanging="360"/>
      </w:pPr>
      <w:rPr>
        <w:rFonts w:hint="default"/>
        <w:b/>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D7205F"/>
    <w:multiLevelType w:val="multilevel"/>
    <w:tmpl w:val="31F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87430"/>
    <w:multiLevelType w:val="hybridMultilevel"/>
    <w:tmpl w:val="4F280340"/>
    <w:lvl w:ilvl="0" w:tplc="E96A4FB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7E3992"/>
    <w:multiLevelType w:val="multilevel"/>
    <w:tmpl w:val="A0B81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2C5E82"/>
    <w:multiLevelType w:val="multilevel"/>
    <w:tmpl w:val="D8B8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B20402"/>
    <w:multiLevelType w:val="multilevel"/>
    <w:tmpl w:val="E56C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262CE"/>
    <w:multiLevelType w:val="multilevel"/>
    <w:tmpl w:val="7F6A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0486B"/>
    <w:multiLevelType w:val="multilevel"/>
    <w:tmpl w:val="E5BE4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F67D32"/>
    <w:multiLevelType w:val="multilevel"/>
    <w:tmpl w:val="9974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8A73ED"/>
    <w:multiLevelType w:val="multilevel"/>
    <w:tmpl w:val="171A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D86804"/>
    <w:multiLevelType w:val="multilevel"/>
    <w:tmpl w:val="5894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56525"/>
    <w:multiLevelType w:val="multilevel"/>
    <w:tmpl w:val="041E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5393391">
    <w:abstractNumId w:val="13"/>
  </w:num>
  <w:num w:numId="2" w16cid:durableId="53550853">
    <w:abstractNumId w:val="9"/>
  </w:num>
  <w:num w:numId="3" w16cid:durableId="1171530956">
    <w:abstractNumId w:val="7"/>
  </w:num>
  <w:num w:numId="4" w16cid:durableId="1291129680">
    <w:abstractNumId w:val="8"/>
  </w:num>
  <w:num w:numId="5" w16cid:durableId="523906710">
    <w:abstractNumId w:val="2"/>
  </w:num>
  <w:num w:numId="6" w16cid:durableId="2142570585">
    <w:abstractNumId w:val="12"/>
  </w:num>
  <w:num w:numId="7" w16cid:durableId="1193180194">
    <w:abstractNumId w:val="10"/>
  </w:num>
  <w:num w:numId="8" w16cid:durableId="1439525550">
    <w:abstractNumId w:val="14"/>
  </w:num>
  <w:num w:numId="9" w16cid:durableId="964388071">
    <w:abstractNumId w:val="11"/>
  </w:num>
  <w:num w:numId="10" w16cid:durableId="471824873">
    <w:abstractNumId w:val="6"/>
  </w:num>
  <w:num w:numId="11" w16cid:durableId="397939779">
    <w:abstractNumId w:val="4"/>
  </w:num>
  <w:num w:numId="12" w16cid:durableId="2109815339">
    <w:abstractNumId w:val="3"/>
  </w:num>
  <w:num w:numId="13" w16cid:durableId="2115203456">
    <w:abstractNumId w:val="0"/>
  </w:num>
  <w:num w:numId="14" w16cid:durableId="385689468">
    <w:abstractNumId w:val="1"/>
  </w:num>
  <w:num w:numId="15" w16cid:durableId="1543908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12"/>
    <w:rsid w:val="00083389"/>
    <w:rsid w:val="00504748"/>
    <w:rsid w:val="00564508"/>
    <w:rsid w:val="00656437"/>
    <w:rsid w:val="007746A0"/>
    <w:rsid w:val="008A2072"/>
    <w:rsid w:val="00920879"/>
    <w:rsid w:val="00937912"/>
    <w:rsid w:val="00986A71"/>
    <w:rsid w:val="00AB31AA"/>
    <w:rsid w:val="00B10456"/>
    <w:rsid w:val="00C05ACC"/>
    <w:rsid w:val="00C07F5B"/>
    <w:rsid w:val="00CB70AB"/>
    <w:rsid w:val="00CC368F"/>
    <w:rsid w:val="00CE1FD2"/>
    <w:rsid w:val="00D259D6"/>
    <w:rsid w:val="00D75410"/>
    <w:rsid w:val="00F05404"/>
    <w:rsid w:val="00F14436"/>
    <w:rsid w:val="00FB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18EC"/>
  <w15:chartTrackingRefBased/>
  <w15:docId w15:val="{E15EA39E-50A8-40CE-9651-F04F8464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9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9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9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9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9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9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9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9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9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9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9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9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9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9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9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912"/>
    <w:rPr>
      <w:rFonts w:eastAsiaTheme="majorEastAsia" w:cstheme="majorBidi"/>
      <w:color w:val="272727" w:themeColor="text1" w:themeTint="D8"/>
    </w:rPr>
  </w:style>
  <w:style w:type="paragraph" w:styleId="Title">
    <w:name w:val="Title"/>
    <w:basedOn w:val="Normal"/>
    <w:next w:val="Normal"/>
    <w:link w:val="TitleChar"/>
    <w:uiPriority w:val="10"/>
    <w:qFormat/>
    <w:rsid w:val="00937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9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9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9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912"/>
    <w:pPr>
      <w:spacing w:before="160"/>
      <w:jc w:val="center"/>
    </w:pPr>
    <w:rPr>
      <w:i/>
      <w:iCs/>
      <w:color w:val="404040" w:themeColor="text1" w:themeTint="BF"/>
    </w:rPr>
  </w:style>
  <w:style w:type="character" w:customStyle="1" w:styleId="QuoteChar">
    <w:name w:val="Quote Char"/>
    <w:basedOn w:val="DefaultParagraphFont"/>
    <w:link w:val="Quote"/>
    <w:uiPriority w:val="29"/>
    <w:rsid w:val="00937912"/>
    <w:rPr>
      <w:i/>
      <w:iCs/>
      <w:color w:val="404040" w:themeColor="text1" w:themeTint="BF"/>
    </w:rPr>
  </w:style>
  <w:style w:type="paragraph" w:styleId="ListParagraph">
    <w:name w:val="List Paragraph"/>
    <w:basedOn w:val="Normal"/>
    <w:uiPriority w:val="34"/>
    <w:qFormat/>
    <w:rsid w:val="00937912"/>
    <w:pPr>
      <w:ind w:left="720"/>
      <w:contextualSpacing/>
    </w:pPr>
  </w:style>
  <w:style w:type="character" w:styleId="IntenseEmphasis">
    <w:name w:val="Intense Emphasis"/>
    <w:basedOn w:val="DefaultParagraphFont"/>
    <w:uiPriority w:val="21"/>
    <w:qFormat/>
    <w:rsid w:val="00937912"/>
    <w:rPr>
      <w:i/>
      <w:iCs/>
      <w:color w:val="0F4761" w:themeColor="accent1" w:themeShade="BF"/>
    </w:rPr>
  </w:style>
  <w:style w:type="paragraph" w:styleId="IntenseQuote">
    <w:name w:val="Intense Quote"/>
    <w:basedOn w:val="Normal"/>
    <w:next w:val="Normal"/>
    <w:link w:val="IntenseQuoteChar"/>
    <w:uiPriority w:val="30"/>
    <w:qFormat/>
    <w:rsid w:val="00937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912"/>
    <w:rPr>
      <w:i/>
      <w:iCs/>
      <w:color w:val="0F4761" w:themeColor="accent1" w:themeShade="BF"/>
    </w:rPr>
  </w:style>
  <w:style w:type="character" w:styleId="IntenseReference">
    <w:name w:val="Intense Reference"/>
    <w:basedOn w:val="DefaultParagraphFont"/>
    <w:uiPriority w:val="32"/>
    <w:qFormat/>
    <w:rsid w:val="00937912"/>
    <w:rPr>
      <w:b/>
      <w:bCs/>
      <w:smallCaps/>
      <w:color w:val="0F4761" w:themeColor="accent1" w:themeShade="BF"/>
      <w:spacing w:val="5"/>
    </w:rPr>
  </w:style>
  <w:style w:type="paragraph" w:styleId="Header">
    <w:name w:val="header"/>
    <w:basedOn w:val="Normal"/>
    <w:link w:val="HeaderChar"/>
    <w:uiPriority w:val="99"/>
    <w:unhideWhenUsed/>
    <w:rsid w:val="00986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71"/>
  </w:style>
  <w:style w:type="paragraph" w:styleId="Footer">
    <w:name w:val="footer"/>
    <w:basedOn w:val="Normal"/>
    <w:link w:val="FooterChar"/>
    <w:uiPriority w:val="99"/>
    <w:unhideWhenUsed/>
    <w:rsid w:val="00986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50673">
      <w:bodyDiv w:val="1"/>
      <w:marLeft w:val="0"/>
      <w:marRight w:val="0"/>
      <w:marTop w:val="0"/>
      <w:marBottom w:val="0"/>
      <w:divBdr>
        <w:top w:val="none" w:sz="0" w:space="0" w:color="auto"/>
        <w:left w:val="none" w:sz="0" w:space="0" w:color="auto"/>
        <w:bottom w:val="none" w:sz="0" w:space="0" w:color="auto"/>
        <w:right w:val="none" w:sz="0" w:space="0" w:color="auto"/>
      </w:divBdr>
    </w:div>
    <w:div w:id="3537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E098C-F51A-4204-BF34-BA8CB176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Fogel (404-271-4999)</dc:creator>
  <cp:keywords/>
  <dc:description/>
  <cp:lastModifiedBy>Holly Fogel (404-271-4999)</cp:lastModifiedBy>
  <cp:revision>2</cp:revision>
  <cp:lastPrinted>2025-04-16T18:37:00Z</cp:lastPrinted>
  <dcterms:created xsi:type="dcterms:W3CDTF">2025-04-17T01:03:00Z</dcterms:created>
  <dcterms:modified xsi:type="dcterms:W3CDTF">2025-04-17T01:03:00Z</dcterms:modified>
</cp:coreProperties>
</file>